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rFonts w:ascii="Lato" w:cs="Lato" w:eastAsia="Lato" w:hAnsi="Lato"/>
          <w:color w:val="454545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-95249</wp:posOffset>
            </wp:positionH>
            <wp:positionV relativeFrom="paragraph">
              <wp:posOffset>0</wp:posOffset>
            </wp:positionV>
            <wp:extent cx="1385888" cy="1832451"/>
            <wp:effectExtent b="0" l="0" r="0" t="0"/>
            <wp:wrapSquare wrapText="bothSides" distB="114300" distT="114300" distL="114300" distR="114300"/>
            <wp:docPr descr="Yakata.JPG" id="1" name="image2.jpg"/>
            <a:graphic>
              <a:graphicData uri="http://schemas.openxmlformats.org/drawingml/2006/picture">
                <pic:pic>
                  <pic:nvPicPr>
                    <pic:cNvPr descr="Yakata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8324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Playfair Display" w:cs="Playfair Display" w:eastAsia="Playfair Display" w:hAnsi="Playfair Display"/>
          <w:b w:val="1"/>
          <w:color w:val="454545"/>
          <w:sz w:val="24"/>
          <w:szCs w:val="24"/>
          <w:highlight w:val="whit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454545"/>
          <w:sz w:val="24"/>
          <w:szCs w:val="24"/>
          <w:highlight w:val="white"/>
          <w:rtl w:val="0"/>
        </w:rPr>
        <w:t xml:space="preserve">Yakata Nichols, B.S., NIC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Playfair Display" w:cs="Playfair Display" w:eastAsia="Playfair Display" w:hAnsi="Playfair Display"/>
          <w:color w:val="45454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Playfair Display" w:cs="Playfair Display" w:eastAsia="Playfair Display" w:hAnsi="Playfair Display"/>
          <w:color w:val="454545"/>
          <w:sz w:val="24"/>
          <w:szCs w:val="24"/>
          <w:highlight w:val="whit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454545"/>
          <w:sz w:val="24"/>
          <w:szCs w:val="24"/>
          <w:highlight w:val="white"/>
          <w:rtl w:val="0"/>
        </w:rPr>
        <w:t xml:space="preserve">Yakata Nichols is a passionate CODA with 15 years of interpreting experience. She is Nationally Certified through RID (NIC) and currently is serving as President of NAOBI- Detroit. Her previous positions include two consecutive terms as Vice President of NAOBI-Detroit, Professional Development Chair for NAOBI-Detroit  and Member -at -Large, MAL for MIRID. 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Playfair Display" w:cs="Playfair Display" w:eastAsia="Playfair Display" w:hAnsi="Playfair Display"/>
          <w:color w:val="45454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Playfair Display" w:cs="Playfair Display" w:eastAsia="Playfair Display" w:hAnsi="Playfair Display"/>
          <w:color w:val="454545"/>
          <w:sz w:val="24"/>
          <w:szCs w:val="24"/>
          <w:highlight w:val="whit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454545"/>
          <w:sz w:val="24"/>
          <w:szCs w:val="24"/>
          <w:highlight w:val="white"/>
          <w:rtl w:val="0"/>
        </w:rPr>
        <w:t xml:space="preserve">Yakata holds a Bachelor of Science in Business and Marketing &amp; Business Administration from University of Phoenix. She primarily works as a medical and mental health interpreter in the Detroit Metro Area, her interpreting background includes interpreting for programs such as: Massage therapy, Medical Assistant, Direct Care Aide, Medical Billing and Coding, Phlebotomy, and fourth- year Medical Student intern doing rotations. Additionally, she has extensive training in medical interpreting; attending various conferences and trainings from the National Healthcare Symposiums, MHIT- Mental Health Interpreter Training, International Medical Interpreter Association Conference.  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Playfair Display" w:cs="Playfair Display" w:eastAsia="Playfair Display" w:hAnsi="Playfair Display"/>
          <w:color w:val="45454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Playfair Display" w:cs="Playfair Display" w:eastAsia="Playfair Display" w:hAnsi="Playfair Display"/>
          <w:color w:val="222222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454545"/>
          <w:sz w:val="24"/>
          <w:szCs w:val="24"/>
          <w:highlight w:val="white"/>
          <w:rtl w:val="0"/>
        </w:rPr>
        <w:t xml:space="preserve">Yakata is currently a candidate for her Master in Science in Healthcare Interpretation from RIT.  Her interests include community involvement, leadership, and traveling.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